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08A7" w14:textId="77777777" w:rsidR="0033591E" w:rsidRDefault="0033591E" w:rsidP="0033591E">
      <w:pPr>
        <w:jc w:val="center"/>
        <w:rPr>
          <w:b/>
          <w:i/>
        </w:rPr>
      </w:pPr>
      <w:r>
        <w:rPr>
          <w:b/>
          <w:i/>
        </w:rPr>
        <w:t>CAMBRIDGE TOWNSHIP</w:t>
      </w:r>
    </w:p>
    <w:p w14:paraId="7780BFF6" w14:textId="77777777" w:rsidR="0033591E" w:rsidRDefault="0033591E" w:rsidP="0033591E">
      <w:pPr>
        <w:jc w:val="center"/>
        <w:rPr>
          <w:b/>
          <w:i/>
        </w:rPr>
      </w:pPr>
      <w:r>
        <w:rPr>
          <w:b/>
          <w:i/>
        </w:rPr>
        <w:t>LEGAL NOTICE</w:t>
      </w:r>
    </w:p>
    <w:p w14:paraId="215143A5" w14:textId="77777777" w:rsidR="0033591E" w:rsidRDefault="0033591E" w:rsidP="0033591E">
      <w:pPr>
        <w:jc w:val="center"/>
        <w:rPr>
          <w:b/>
        </w:rPr>
      </w:pPr>
      <w:r>
        <w:rPr>
          <w:b/>
        </w:rPr>
        <w:t>Important Information Regarding Assessment and Classification of Property</w:t>
      </w:r>
    </w:p>
    <w:p w14:paraId="459CCD69" w14:textId="3CBFCF4B" w:rsidR="0033591E" w:rsidRDefault="0033591E" w:rsidP="0033591E">
      <w:pPr>
        <w:jc w:val="center"/>
        <w:rPr>
          <w:b/>
        </w:rPr>
      </w:pPr>
      <w:r>
        <w:rPr>
          <w:b/>
        </w:rPr>
        <w:t>This may affect your 202</w:t>
      </w:r>
      <w:r w:rsidR="000D638C">
        <w:rPr>
          <w:b/>
        </w:rPr>
        <w:t>6</w:t>
      </w:r>
      <w:r>
        <w:rPr>
          <w:b/>
        </w:rPr>
        <w:t xml:space="preserve"> property tax payments.</w:t>
      </w:r>
    </w:p>
    <w:p w14:paraId="2B80FF07" w14:textId="77777777" w:rsidR="0033591E" w:rsidRDefault="0033591E" w:rsidP="0033591E">
      <w:pPr>
        <w:jc w:val="center"/>
        <w:rPr>
          <w:b/>
        </w:rPr>
      </w:pPr>
    </w:p>
    <w:p w14:paraId="0EC466C5" w14:textId="3DCA26BF" w:rsidR="0033591E" w:rsidRDefault="0033591E" w:rsidP="0033591E">
      <w:pPr>
        <w:rPr>
          <w:b/>
        </w:rPr>
      </w:pPr>
      <w:r>
        <w:rPr>
          <w:b/>
        </w:rPr>
        <w:t>Notice is hereby given that the Board of Appeal and Equalization for Cambridge Township shall meet on April 1</w:t>
      </w:r>
      <w:r w:rsidR="000D638C">
        <w:rPr>
          <w:b/>
        </w:rPr>
        <w:t>7</w:t>
      </w:r>
      <w:r>
        <w:rPr>
          <w:b/>
        </w:rPr>
        <w:t>, 202</w:t>
      </w:r>
      <w:r w:rsidR="000D638C">
        <w:rPr>
          <w:b/>
        </w:rPr>
        <w:t>5</w:t>
      </w:r>
      <w:r>
        <w:rPr>
          <w:b/>
        </w:rPr>
        <w:t xml:space="preserve">, at 7:00PM, at the </w:t>
      </w:r>
      <w:r w:rsidR="000D638C">
        <w:rPr>
          <w:b/>
          <w:u w:val="single"/>
        </w:rPr>
        <w:t>Isanti County Government Center 555 18</w:t>
      </w:r>
      <w:r w:rsidR="000D638C" w:rsidRPr="000D638C">
        <w:rPr>
          <w:b/>
          <w:u w:val="single"/>
          <w:vertAlign w:val="superscript"/>
        </w:rPr>
        <w:t>th</w:t>
      </w:r>
      <w:r w:rsidR="000D638C">
        <w:rPr>
          <w:b/>
          <w:u w:val="single"/>
        </w:rPr>
        <w:t xml:space="preserve"> Ave S.W. Cambridge, Mn 55008</w:t>
      </w:r>
      <w:r>
        <w:rPr>
          <w:b/>
        </w:rPr>
        <w:t xml:space="preserve">.   The purpose of this meeting is to determine whether taxable property in the jurisdiction has been properly valued and classified by the assessor, </w:t>
      </w:r>
      <w:proofErr w:type="gramStart"/>
      <w:r>
        <w:rPr>
          <w:b/>
        </w:rPr>
        <w:t>and also</w:t>
      </w:r>
      <w:proofErr w:type="gramEnd"/>
      <w:r>
        <w:rPr>
          <w:b/>
        </w:rPr>
        <w:t xml:space="preserve"> to determine whether corrections need to be made. </w:t>
      </w:r>
    </w:p>
    <w:p w14:paraId="1FA74206" w14:textId="77777777" w:rsidR="0033591E" w:rsidRDefault="0033591E" w:rsidP="0033591E">
      <w:pPr>
        <w:rPr>
          <w:b/>
          <w:sz w:val="16"/>
          <w:szCs w:val="16"/>
        </w:rPr>
      </w:pPr>
      <w:r>
        <w:rPr>
          <w:b/>
        </w:rPr>
        <w:t>If you believe the value or classification of your property is incorrect, please contact your assessor’s office to discuss your concerns.  If you are still not satisfied with the valuation or classification after discussing it with your assessor, you may appear before the Local Board of Appeal and Equalization.  The board shall review the valuation, classification, or both if necessary, and shall correct it as needed.  Generally, an appearance before your local board of appeal and equalization is required by law before an appeal can be taken to your county board of appeal and equalization.</w:t>
      </w:r>
    </w:p>
    <w:p w14:paraId="6E9CAB55" w14:textId="77777777" w:rsidR="0033591E" w:rsidRDefault="0033591E" w:rsidP="0033591E">
      <w:pPr>
        <w:rPr>
          <w:b/>
          <w:i/>
          <w:iCs/>
        </w:rPr>
      </w:pPr>
      <w:r>
        <w:rPr>
          <w:b/>
          <w:i/>
          <w:iCs/>
        </w:rPr>
        <w:t xml:space="preserve">The meeting is scheduled to be an </w:t>
      </w:r>
      <w:r>
        <w:rPr>
          <w:b/>
          <w:i/>
          <w:iCs/>
          <w:u w:val="single"/>
        </w:rPr>
        <w:t>in-person</w:t>
      </w:r>
      <w:r>
        <w:rPr>
          <w:b/>
          <w:i/>
          <w:iCs/>
        </w:rPr>
        <w:t xml:space="preserve"> meeting.</w:t>
      </w:r>
    </w:p>
    <w:p w14:paraId="0B65BCD7" w14:textId="77777777" w:rsidR="0033591E" w:rsidRDefault="0033591E" w:rsidP="0033591E">
      <w:pPr>
        <w:jc w:val="center"/>
        <w:rPr>
          <w:b/>
        </w:rPr>
      </w:pPr>
      <w:r>
        <w:rPr>
          <w:b/>
        </w:rPr>
        <w:t>Darrell Vosika</w:t>
      </w:r>
    </w:p>
    <w:p w14:paraId="590A3961" w14:textId="77777777" w:rsidR="0033591E" w:rsidRDefault="0033591E" w:rsidP="0033591E">
      <w:pPr>
        <w:jc w:val="center"/>
      </w:pPr>
      <w:r>
        <w:t>Cambridge Township Clerk</w:t>
      </w:r>
    </w:p>
    <w:p w14:paraId="78481DB2" w14:textId="77777777" w:rsidR="0033591E" w:rsidRDefault="0033591E" w:rsidP="0033591E">
      <w:pPr>
        <w:jc w:val="center"/>
      </w:pPr>
      <w:r>
        <w:t>320-496-5636</w:t>
      </w:r>
    </w:p>
    <w:p w14:paraId="01A81F3E" w14:textId="77777777" w:rsidR="0033591E" w:rsidRDefault="0033591E" w:rsidP="0033591E">
      <w:pPr>
        <w:jc w:val="center"/>
      </w:pPr>
      <w:hyperlink r:id="rId4" w:history="1">
        <w:r>
          <w:rPr>
            <w:rStyle w:val="Hyperlink"/>
          </w:rPr>
          <w:t>cambridgetownship@gmail.com</w:t>
        </w:r>
      </w:hyperlink>
    </w:p>
    <w:p w14:paraId="29C33E74" w14:textId="77777777" w:rsidR="0033591E" w:rsidRDefault="0033591E" w:rsidP="0033591E">
      <w:pPr>
        <w:jc w:val="center"/>
      </w:pPr>
    </w:p>
    <w:p w14:paraId="255DC3A7" w14:textId="77777777" w:rsidR="00965748" w:rsidRDefault="00965748"/>
    <w:sectPr w:rsidR="00965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1E"/>
    <w:rsid w:val="000D638C"/>
    <w:rsid w:val="0033591E"/>
    <w:rsid w:val="003D49D2"/>
    <w:rsid w:val="008928BB"/>
    <w:rsid w:val="00965748"/>
    <w:rsid w:val="00A70E64"/>
    <w:rsid w:val="00C3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2C4E"/>
  <w15:chartTrackingRefBased/>
  <w15:docId w15:val="{CBCE6F03-4B85-496B-A709-EF5BC665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1E"/>
    <w:pPr>
      <w:spacing w:after="0" w:line="240" w:lineRule="auto"/>
      <w:ind w:left="720"/>
    </w:pPr>
    <w:rPr>
      <w:kern w:val="0"/>
      <w14:ligatures w14:val="none"/>
    </w:rPr>
  </w:style>
  <w:style w:type="paragraph" w:styleId="Heading1">
    <w:name w:val="heading 1"/>
    <w:basedOn w:val="Normal"/>
    <w:next w:val="Normal"/>
    <w:link w:val="Heading1Char"/>
    <w:uiPriority w:val="9"/>
    <w:qFormat/>
    <w:rsid w:val="0033591E"/>
    <w:pPr>
      <w:keepNext/>
      <w:keepLines/>
      <w:spacing w:before="360" w:after="80" w:line="259" w:lineRule="auto"/>
      <w:ind w:left="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591E"/>
    <w:pPr>
      <w:keepNext/>
      <w:keepLines/>
      <w:spacing w:before="160" w:after="80" w:line="259" w:lineRule="auto"/>
      <w:ind w:left="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591E"/>
    <w:pPr>
      <w:keepNext/>
      <w:keepLines/>
      <w:spacing w:before="160" w:after="80" w:line="259" w:lineRule="auto"/>
      <w:ind w:left="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591E"/>
    <w:pPr>
      <w:keepNext/>
      <w:keepLines/>
      <w:spacing w:before="80" w:after="40" w:line="259" w:lineRule="auto"/>
      <w:ind w:left="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591E"/>
    <w:pPr>
      <w:keepNext/>
      <w:keepLines/>
      <w:spacing w:before="80" w:after="40" w:line="259" w:lineRule="auto"/>
      <w:ind w:left="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591E"/>
    <w:pPr>
      <w:keepNext/>
      <w:keepLines/>
      <w:spacing w:before="40" w:line="259" w:lineRule="auto"/>
      <w:ind w:left="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591E"/>
    <w:pPr>
      <w:keepNext/>
      <w:keepLines/>
      <w:spacing w:before="40" w:line="259" w:lineRule="auto"/>
      <w:ind w:left="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591E"/>
    <w:pPr>
      <w:keepNext/>
      <w:keepLines/>
      <w:spacing w:line="259" w:lineRule="auto"/>
      <w:ind w:left="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591E"/>
    <w:pPr>
      <w:keepNext/>
      <w:keepLines/>
      <w:spacing w:line="259" w:lineRule="auto"/>
      <w:ind w:left="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91E"/>
    <w:rPr>
      <w:rFonts w:eastAsiaTheme="majorEastAsia" w:cstheme="majorBidi"/>
      <w:color w:val="272727" w:themeColor="text1" w:themeTint="D8"/>
    </w:rPr>
  </w:style>
  <w:style w:type="paragraph" w:styleId="Title">
    <w:name w:val="Title"/>
    <w:basedOn w:val="Normal"/>
    <w:next w:val="Normal"/>
    <w:link w:val="TitleChar"/>
    <w:uiPriority w:val="10"/>
    <w:qFormat/>
    <w:rsid w:val="0033591E"/>
    <w:pPr>
      <w:spacing w:after="80"/>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5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91E"/>
    <w:pPr>
      <w:numPr>
        <w:ilvl w:val="1"/>
      </w:numPr>
      <w:spacing w:after="160" w:line="259" w:lineRule="auto"/>
      <w:ind w:left="72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5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91E"/>
    <w:pPr>
      <w:spacing w:before="160" w:after="160" w:line="259" w:lineRule="auto"/>
      <w:ind w:left="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3591E"/>
    <w:rPr>
      <w:i/>
      <w:iCs/>
      <w:color w:val="404040" w:themeColor="text1" w:themeTint="BF"/>
    </w:rPr>
  </w:style>
  <w:style w:type="paragraph" w:styleId="ListParagraph">
    <w:name w:val="List Paragraph"/>
    <w:basedOn w:val="Normal"/>
    <w:uiPriority w:val="34"/>
    <w:qFormat/>
    <w:rsid w:val="0033591E"/>
    <w:pPr>
      <w:spacing w:after="160" w:line="259" w:lineRule="auto"/>
      <w:contextualSpacing/>
    </w:pPr>
    <w:rPr>
      <w:kern w:val="2"/>
      <w14:ligatures w14:val="standardContextual"/>
    </w:rPr>
  </w:style>
  <w:style w:type="character" w:styleId="IntenseEmphasis">
    <w:name w:val="Intense Emphasis"/>
    <w:basedOn w:val="DefaultParagraphFont"/>
    <w:uiPriority w:val="21"/>
    <w:qFormat/>
    <w:rsid w:val="0033591E"/>
    <w:rPr>
      <w:i/>
      <w:iCs/>
      <w:color w:val="0F4761" w:themeColor="accent1" w:themeShade="BF"/>
    </w:rPr>
  </w:style>
  <w:style w:type="paragraph" w:styleId="IntenseQuote">
    <w:name w:val="Intense Quote"/>
    <w:basedOn w:val="Normal"/>
    <w:next w:val="Normal"/>
    <w:link w:val="IntenseQuoteChar"/>
    <w:uiPriority w:val="30"/>
    <w:qFormat/>
    <w:rsid w:val="003359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591E"/>
    <w:rPr>
      <w:i/>
      <w:iCs/>
      <w:color w:val="0F4761" w:themeColor="accent1" w:themeShade="BF"/>
    </w:rPr>
  </w:style>
  <w:style w:type="character" w:styleId="IntenseReference">
    <w:name w:val="Intense Reference"/>
    <w:basedOn w:val="DefaultParagraphFont"/>
    <w:uiPriority w:val="32"/>
    <w:qFormat/>
    <w:rsid w:val="0033591E"/>
    <w:rPr>
      <w:b/>
      <w:bCs/>
      <w:smallCaps/>
      <w:color w:val="0F4761" w:themeColor="accent1" w:themeShade="BF"/>
      <w:spacing w:val="5"/>
    </w:rPr>
  </w:style>
  <w:style w:type="character" w:styleId="Hyperlink">
    <w:name w:val="Hyperlink"/>
    <w:basedOn w:val="DefaultParagraphFont"/>
    <w:uiPriority w:val="99"/>
    <w:semiHidden/>
    <w:unhideWhenUsed/>
    <w:rsid w:val="003359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8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bridgetown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Township Clerk</dc:creator>
  <cp:keywords/>
  <dc:description/>
  <cp:lastModifiedBy>Darrell Vosika</cp:lastModifiedBy>
  <cp:revision>3</cp:revision>
  <dcterms:created xsi:type="dcterms:W3CDTF">2025-03-26T20:59:00Z</dcterms:created>
  <dcterms:modified xsi:type="dcterms:W3CDTF">2025-03-26T21:02:00Z</dcterms:modified>
</cp:coreProperties>
</file>